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7C" w:rsidRDefault="009E667C" w:rsidP="009E667C">
      <w:pPr>
        <w:pStyle w:val="a3"/>
        <w:rPr>
          <w:sz w:val="36"/>
          <w:szCs w:val="36"/>
        </w:rPr>
      </w:pPr>
      <w:r w:rsidRPr="00155DC6">
        <w:rPr>
          <w:rFonts w:hint="eastAsia"/>
          <w:sz w:val="36"/>
          <w:szCs w:val="36"/>
        </w:rPr>
        <w:t>ER</w:t>
      </w:r>
      <w:r>
        <w:rPr>
          <w:rFonts w:hint="eastAsia"/>
          <w:sz w:val="36"/>
          <w:szCs w:val="36"/>
        </w:rPr>
        <w:t>G2</w:t>
      </w:r>
      <w:r w:rsidRPr="00155DC6">
        <w:rPr>
          <w:rFonts w:hint="eastAsia"/>
          <w:sz w:val="36"/>
          <w:szCs w:val="36"/>
        </w:rPr>
        <w:t>路由器基本上网配置</w:t>
      </w:r>
    </w:p>
    <w:p w:rsidR="009E667C" w:rsidRPr="00155DC6" w:rsidRDefault="009E667C" w:rsidP="009E667C">
      <w:pPr>
        <w:pStyle w:val="a5"/>
        <w:widowControl/>
        <w:numPr>
          <w:ilvl w:val="0"/>
          <w:numId w:val="1"/>
        </w:numPr>
        <w:spacing w:beforeLines="50" w:before="156" w:afterLines="50" w:after="156" w:line="360" w:lineRule="auto"/>
        <w:ind w:firstLineChars="0"/>
        <w:jc w:val="left"/>
        <w:outlineLvl w:val="1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bookmarkStart w:id="0" w:name="_Toc209407856"/>
      <w:r w:rsidRPr="00155DC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登录</w:t>
      </w:r>
      <w:bookmarkEnd w:id="0"/>
      <w:r w:rsidRPr="00155DC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路由器</w:t>
      </w:r>
      <w:r w:rsidRPr="00155DC6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Web</w:t>
      </w:r>
      <w:r w:rsidRPr="00155DC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设置页面</w:t>
      </w:r>
    </w:p>
    <w:p w:rsidR="009E667C" w:rsidRPr="00155DC6" w:rsidRDefault="009E667C" w:rsidP="009E667C">
      <w:pPr>
        <w:widowControl/>
        <w:spacing w:beforeLines="50" w:before="156" w:afterLines="50" w:after="156"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运行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Web</w:t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浏览器，在地址栏中输入“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http://192.168.1.1</w:t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”，回车后跳转到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Web</w:t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登录页面，如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fldChar w:fldCharType="begin"/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instrText xml:space="preserve"> HYPERLINK "http://www.h3c.com.cn/Service/Document_Center/Routers/Catalog/ER/ER3100/Configure/User_Manual/H3C_ER_UM-6W105/201403/819372_30005_0.htm" \l "_Ref240857424" </w:instrTex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fldChar w:fldCharType="separate"/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下图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fldChar w:fldCharType="end"/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所示。输入用户名、密码（缺省均为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admin</w:t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，区分大小写），单击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&lt;</w:t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登录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&gt;</w:t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按钮或直接回车即可进入</w:t>
      </w:r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Web</w:t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设置页面。</w:t>
      </w:r>
    </w:p>
    <w:p w:rsidR="009E667C" w:rsidRPr="00155DC6" w:rsidRDefault="009E667C" w:rsidP="009E667C">
      <w:pPr>
        <w:widowControl/>
        <w:spacing w:beforeLines="50" w:before="156" w:afterLines="50" w:after="156"/>
        <w:jc w:val="center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0647240" wp14:editId="187FD120">
            <wp:extent cx="4524375" cy="2000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67C" w:rsidRPr="00155DC6" w:rsidRDefault="009E667C" w:rsidP="009E667C">
      <w:pPr>
        <w:pStyle w:val="a5"/>
        <w:widowControl/>
        <w:numPr>
          <w:ilvl w:val="0"/>
          <w:numId w:val="1"/>
        </w:numPr>
        <w:spacing w:beforeLines="50" w:before="156" w:afterLines="50" w:after="156" w:line="360" w:lineRule="auto"/>
        <w:ind w:firstLineChars="0"/>
        <w:jc w:val="left"/>
        <w:outlineLvl w:val="1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bookmarkStart w:id="1" w:name="_Toc381718993"/>
      <w:bookmarkStart w:id="2" w:name="_Toc254938095"/>
      <w:bookmarkStart w:id="3" w:name="_Toc232330126"/>
      <w:bookmarkStart w:id="4" w:name="_Toc230407791"/>
      <w:bookmarkStart w:id="5" w:name="_Toc217990121"/>
      <w:bookmarkStart w:id="6" w:name="_Toc199730079"/>
      <w:bookmarkStart w:id="7" w:name="_Toc193855708"/>
      <w:bookmarkEnd w:id="1"/>
      <w:bookmarkEnd w:id="2"/>
      <w:bookmarkEnd w:id="3"/>
      <w:bookmarkEnd w:id="4"/>
      <w:bookmarkEnd w:id="5"/>
      <w:bookmarkEnd w:id="6"/>
      <w:r w:rsidRPr="00155DC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连接到因特网</w:t>
      </w:r>
      <w:bookmarkEnd w:id="7"/>
    </w:p>
    <w:p w:rsidR="009E667C" w:rsidRPr="00F945AF" w:rsidRDefault="009E667C" w:rsidP="009E667C">
      <w:pPr>
        <w:widowControl/>
        <w:spacing w:after="150"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F945A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在设备web页面左侧菜单选中“接口设置”、“WAN设置</w:t>
      </w:r>
      <w:r w:rsidR="00EC262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”、“连接到因特网”，</w:t>
      </w:r>
      <w:r w:rsidRPr="00F945A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此时右侧会弹出“连接到因特网”的对话框，选中其中一个WAN口，然后配置接口的上网参数，这里我们选择WAN网口1，如下图：</w:t>
      </w:r>
    </w:p>
    <w:p w:rsidR="009E667C" w:rsidRPr="00875CCE" w:rsidRDefault="009E667C" w:rsidP="009E667C">
      <w:pPr>
        <w:widowControl/>
        <w:spacing w:after="150"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DC31421" wp14:editId="752FA420">
            <wp:extent cx="5274310" cy="232887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67C" w:rsidRPr="00155DC6" w:rsidRDefault="009E667C" w:rsidP="009E667C">
      <w:pPr>
        <w:widowControl/>
        <w:spacing w:after="150"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路由器支持静态地址、动态地址、</w:t>
      </w:r>
      <w:proofErr w:type="spellStart"/>
      <w:r w:rsidRPr="00155DC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PPPoE</w:t>
      </w:r>
      <w:proofErr w:type="spellEnd"/>
      <w:r w:rsidR="00EC262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三种连接方式，</w:t>
      </w:r>
      <w:r w:rsidRPr="00155DC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具体选择何种方式请咨询当地运营商。</w:t>
      </w:r>
    </w:p>
    <w:p w:rsidR="009E667C" w:rsidRPr="00155DC6" w:rsidRDefault="009E667C" w:rsidP="009E667C">
      <w:pPr>
        <w:widowControl/>
        <w:spacing w:after="150"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55DC6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lastRenderedPageBreak/>
        <w:t>·</w:t>
      </w:r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静态地址：</w:t>
      </w:r>
      <w:proofErr w:type="gramStart"/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手动为</w:t>
      </w:r>
      <w:proofErr w:type="gramEnd"/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WAN口设置IP地址和子网掩码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，网关，DNS服务器地址等参数</w:t>
      </w:r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9E667C" w:rsidRPr="00155DC6" w:rsidRDefault="009E667C" w:rsidP="009E667C">
      <w:pPr>
        <w:widowControl/>
        <w:spacing w:after="150"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55DC6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·</w:t>
      </w:r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动态地址：设置WAN口作为DHCP客户端，使用DHCP方式获取IP地址。</w:t>
      </w:r>
    </w:p>
    <w:p w:rsidR="009E667C" w:rsidRDefault="009E667C" w:rsidP="009E667C">
      <w:pPr>
        <w:widowControl/>
        <w:spacing w:after="150"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55DC6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·</w:t>
      </w:r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PPPoE</w:t>
      </w:r>
      <w:proofErr w:type="spellEnd"/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：设置WAN口作为</w:t>
      </w:r>
      <w:proofErr w:type="spellStart"/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PPPoE</w:t>
      </w:r>
      <w:proofErr w:type="spellEnd"/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客户端，使用</w:t>
      </w:r>
      <w:proofErr w:type="spellStart"/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PPPoE</w:t>
      </w:r>
      <w:proofErr w:type="spellEnd"/>
      <w:r w:rsidRPr="00155DC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用户名和密码拨号连接获取IP地址。</w:t>
      </w:r>
    </w:p>
    <w:p w:rsidR="009E667C" w:rsidRPr="00155DC6" w:rsidRDefault="009A1C33" w:rsidP="009E667C">
      <w:pPr>
        <w:widowControl/>
        <w:spacing w:after="150"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WAN口填写的具体上网参数，比如</w:t>
      </w:r>
      <w:proofErr w:type="spellStart"/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ip</w:t>
      </w:r>
      <w:proofErr w:type="spellEnd"/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地址，网关，DNS服务器地址等，由当地运营商提供，路由器三</w:t>
      </w:r>
      <w:r w:rsidR="009E667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种上网方式的配置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图</w:t>
      </w:r>
      <w:r w:rsidR="009E667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：</w:t>
      </w: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5886"/>
      </w:tblGrid>
      <w:tr w:rsidR="009E667C" w:rsidRPr="00155DC6" w:rsidTr="004F5669">
        <w:trPr>
          <w:jc w:val="center"/>
        </w:trPr>
        <w:tc>
          <w:tcPr>
            <w:tcW w:w="318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67C" w:rsidRPr="00155DC6" w:rsidRDefault="009E667C" w:rsidP="004F5669">
            <w:pPr>
              <w:widowControl/>
              <w:spacing w:after="150"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DC6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·</w:t>
            </w:r>
            <w:r w:rsidRPr="00155DC6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通过静态地址连接到因特网</w:t>
            </w:r>
          </w:p>
        </w:tc>
        <w:tc>
          <w:tcPr>
            <w:tcW w:w="588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67C" w:rsidRPr="00155DC6" w:rsidRDefault="009E667C" w:rsidP="004F5669">
            <w:pPr>
              <w:widowControl/>
              <w:spacing w:after="150"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DC6">
              <w:rPr>
                <w:rFonts w:asciiTheme="minorEastAsia" w:hAnsiTheme="minorEastAsia" w:cs="宋体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0" distR="0" wp14:anchorId="379CEC32" wp14:editId="1A1E0FCF">
                  <wp:extent cx="3600450" cy="1524000"/>
                  <wp:effectExtent l="0" t="0" r="0" b="0"/>
                  <wp:docPr id="6" name="图片 6" descr="http://www.h3c.com.cn/res/201403/06/20140306_1805516_image027_819372_3000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3c.com.cn/res/201403/06/20140306_1805516_image027_819372_3000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67C" w:rsidRPr="00155DC6" w:rsidTr="004F5669">
        <w:trPr>
          <w:jc w:val="center"/>
        </w:trPr>
        <w:tc>
          <w:tcPr>
            <w:tcW w:w="31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67C" w:rsidRPr="00155DC6" w:rsidRDefault="009E667C" w:rsidP="004F5669">
            <w:pPr>
              <w:widowControl/>
              <w:spacing w:after="150"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DC6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·</w:t>
            </w:r>
            <w:r w:rsidRPr="00155DC6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通过动态地址连接到因特网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67C" w:rsidRPr="00155DC6" w:rsidRDefault="009E667C" w:rsidP="004F5669">
            <w:pPr>
              <w:widowControl/>
              <w:spacing w:after="150"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DC6">
              <w:rPr>
                <w:rFonts w:asciiTheme="minorEastAsia" w:hAnsiTheme="minorEastAsia" w:cs="宋体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0" distR="0" wp14:anchorId="325FEDDA" wp14:editId="2534932C">
                  <wp:extent cx="3600450" cy="1143000"/>
                  <wp:effectExtent l="0" t="0" r="0" b="0"/>
                  <wp:docPr id="5" name="图片 5" descr="http://www.h3c.com.cn/res/201403/06/20140306_1805517_image028_819372_3000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3c.com.cn/res/201403/06/20140306_1805517_image028_819372_3000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67C" w:rsidRPr="00155DC6" w:rsidTr="004F5669">
        <w:trPr>
          <w:jc w:val="center"/>
        </w:trPr>
        <w:tc>
          <w:tcPr>
            <w:tcW w:w="31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67C" w:rsidRPr="00155DC6" w:rsidRDefault="009E667C" w:rsidP="004F5669">
            <w:pPr>
              <w:widowControl/>
              <w:spacing w:after="150"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DC6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·</w:t>
            </w:r>
            <w:r w:rsidRPr="00155DC6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通过</w:t>
            </w:r>
            <w:proofErr w:type="spellStart"/>
            <w:r w:rsidRPr="00155DC6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PPPoE</w:t>
            </w:r>
            <w:proofErr w:type="spellEnd"/>
            <w:r w:rsidRPr="00155DC6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连接到因特网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67C" w:rsidRPr="00155DC6" w:rsidRDefault="009E667C" w:rsidP="004F5669">
            <w:pPr>
              <w:widowControl/>
              <w:spacing w:after="150"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DC6">
              <w:rPr>
                <w:rFonts w:asciiTheme="minorEastAsia" w:hAnsiTheme="minorEastAsia" w:cs="宋体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0" distR="0" wp14:anchorId="0864F68B" wp14:editId="2452F9E8">
                  <wp:extent cx="3600450" cy="1905000"/>
                  <wp:effectExtent l="0" t="0" r="0" b="0"/>
                  <wp:docPr id="4" name="图片 4" descr="http://www.h3c.com.cn/res/201403/06/20140306_1805518_image029_819372_3000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3c.com.cn/res/201403/06/20140306_1805518_image029_819372_3000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67C" w:rsidRDefault="009E667C" w:rsidP="009E667C">
      <w:pPr>
        <w:spacing w:line="360" w:lineRule="auto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155DC6">
        <w:rPr>
          <w:rFonts w:asciiTheme="minorEastAsia" w:hAnsiTheme="minorEastAsia" w:cs="Arial" w:hint="eastAsia"/>
          <w:color w:val="000000" w:themeColor="text1"/>
          <w:sz w:val="24"/>
          <w:szCs w:val="24"/>
        </w:rPr>
        <w:t>设置完成后，</w:t>
      </w:r>
      <w:r>
        <w:rPr>
          <w:rFonts w:asciiTheme="minorEastAsia" w:hAnsiTheme="minorEastAsia" w:cs="Arial" w:hint="eastAsia"/>
          <w:color w:val="000000" w:themeColor="text1"/>
          <w:sz w:val="24"/>
          <w:szCs w:val="24"/>
        </w:rPr>
        <w:t>即可连接外网。</w:t>
      </w:r>
    </w:p>
    <w:p w:rsidR="009E667C" w:rsidRDefault="009E667C" w:rsidP="009E667C">
      <w:pPr>
        <w:spacing w:line="360" w:lineRule="auto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155DC6">
        <w:rPr>
          <w:rFonts w:asciiTheme="minorEastAsia" w:hAnsiTheme="minorEastAsia" w:cs="Arial" w:hint="eastAsia"/>
          <w:color w:val="000000" w:themeColor="text1"/>
          <w:sz w:val="24"/>
          <w:szCs w:val="24"/>
        </w:rPr>
        <w:t>可以通过查看</w:t>
      </w:r>
      <w:r>
        <w:rPr>
          <w:rFonts w:asciiTheme="minorEastAsia" w:hAnsiTheme="minorEastAsia" w:cs="Arial" w:hint="eastAsia"/>
          <w:color w:val="000000" w:themeColor="text1"/>
          <w:sz w:val="24"/>
          <w:szCs w:val="24"/>
        </w:rPr>
        <w:t>设备菜单“系统监控”、“运行信息”、“</w:t>
      </w:r>
      <w:hyperlink r:id="rId13" w:anchor="_查看基本信息" w:history="1">
        <w:r w:rsidRPr="00155DC6">
          <w:rPr>
            <w:rStyle w:val="a8"/>
            <w:rFonts w:asciiTheme="minorEastAsia" w:hAnsiTheme="minorEastAsia" w:cs="Arial" w:hint="eastAsia"/>
            <w:color w:val="000000" w:themeColor="text1"/>
            <w:sz w:val="24"/>
            <w:szCs w:val="24"/>
          </w:rPr>
          <w:t>基本信息</w:t>
        </w:r>
      </w:hyperlink>
      <w:r>
        <w:rPr>
          <w:rStyle w:val="a8"/>
          <w:rFonts w:asciiTheme="minorEastAsia" w:hAnsiTheme="minorEastAsia" w:cs="Arial" w:hint="eastAsia"/>
          <w:color w:val="000000" w:themeColor="text1"/>
          <w:sz w:val="24"/>
          <w:szCs w:val="24"/>
        </w:rPr>
        <w:t>”</w:t>
      </w:r>
      <w:r w:rsidRPr="00155DC6">
        <w:rPr>
          <w:rFonts w:asciiTheme="minorEastAsia" w:hAnsiTheme="minorEastAsia" w:cs="Arial" w:hint="eastAsia"/>
          <w:color w:val="000000" w:themeColor="text1"/>
          <w:sz w:val="24"/>
          <w:szCs w:val="24"/>
        </w:rPr>
        <w:t>页面中的“</w:t>
      </w:r>
      <w:r w:rsidR="00FD508D">
        <w:rPr>
          <w:rFonts w:asciiTheme="minorEastAsia" w:hAnsiTheme="minorEastAsia" w:cs="Arial" w:hint="eastAsia"/>
          <w:color w:val="000000" w:themeColor="text1"/>
          <w:sz w:val="24"/>
          <w:szCs w:val="24"/>
        </w:rPr>
        <w:t>端口状态</w:t>
      </w:r>
      <w:r w:rsidR="00AC33CF">
        <w:rPr>
          <w:rFonts w:asciiTheme="minorEastAsia" w:hAnsiTheme="minorEastAsia" w:cs="Arial" w:hint="eastAsia"/>
          <w:color w:val="000000" w:themeColor="text1"/>
          <w:sz w:val="24"/>
          <w:szCs w:val="24"/>
        </w:rPr>
        <w:t>”来验证设置是否已生效，如下图：</w:t>
      </w:r>
      <w:bookmarkStart w:id="8" w:name="_GoBack"/>
      <w:bookmarkEnd w:id="8"/>
    </w:p>
    <w:p w:rsidR="009E667C" w:rsidRPr="00155DC6" w:rsidRDefault="009E667C" w:rsidP="009E667C">
      <w:pPr>
        <w:spacing w:line="360" w:lineRule="auto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55DC6" w:rsidRPr="009E667C" w:rsidRDefault="00AC7D92" w:rsidP="009E667C">
      <w:r>
        <w:rPr>
          <w:noProof/>
        </w:rPr>
        <w:lastRenderedPageBreak/>
        <w:drawing>
          <wp:inline distT="0" distB="0" distL="0" distR="0" wp14:anchorId="5987F84D" wp14:editId="504D8A1F">
            <wp:extent cx="5274310" cy="2220216"/>
            <wp:effectExtent l="0" t="0" r="25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DC6" w:rsidRPr="009E6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4D" w:rsidRDefault="00F53F4D" w:rsidP="00155DC6">
      <w:r>
        <w:separator/>
      </w:r>
    </w:p>
  </w:endnote>
  <w:endnote w:type="continuationSeparator" w:id="0">
    <w:p w:rsidR="00F53F4D" w:rsidRDefault="00F53F4D" w:rsidP="0015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4D" w:rsidRDefault="00F53F4D" w:rsidP="00155DC6">
      <w:r>
        <w:separator/>
      </w:r>
    </w:p>
  </w:footnote>
  <w:footnote w:type="continuationSeparator" w:id="0">
    <w:p w:rsidR="00F53F4D" w:rsidRDefault="00F53F4D" w:rsidP="0015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114A"/>
    <w:multiLevelType w:val="hybridMultilevel"/>
    <w:tmpl w:val="E018A2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0E"/>
    <w:rsid w:val="00155DC6"/>
    <w:rsid w:val="003D29AF"/>
    <w:rsid w:val="004D58CE"/>
    <w:rsid w:val="006717B0"/>
    <w:rsid w:val="008C12D6"/>
    <w:rsid w:val="0096546D"/>
    <w:rsid w:val="009A1C33"/>
    <w:rsid w:val="009E667C"/>
    <w:rsid w:val="009F1C79"/>
    <w:rsid w:val="00A57543"/>
    <w:rsid w:val="00AC33CF"/>
    <w:rsid w:val="00AC7D92"/>
    <w:rsid w:val="00EA0C0E"/>
    <w:rsid w:val="00EC2627"/>
    <w:rsid w:val="00F53F4D"/>
    <w:rsid w:val="00F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7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55DC6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55DC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55DC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155D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55DC6"/>
    <w:rPr>
      <w:sz w:val="18"/>
      <w:szCs w:val="18"/>
    </w:rPr>
  </w:style>
  <w:style w:type="paragraph" w:styleId="a5">
    <w:name w:val="List Paragraph"/>
    <w:basedOn w:val="a"/>
    <w:uiPriority w:val="34"/>
    <w:qFormat/>
    <w:rsid w:val="00155DC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55DC6"/>
    <w:rPr>
      <w:rFonts w:ascii="inherit" w:eastAsia="宋体" w:hAnsi="inherit" w:cs="宋体"/>
      <w:kern w:val="0"/>
      <w:sz w:val="45"/>
      <w:szCs w:val="45"/>
    </w:rPr>
  </w:style>
  <w:style w:type="paragraph" w:styleId="a6">
    <w:name w:val="header"/>
    <w:basedOn w:val="a"/>
    <w:link w:val="Char1"/>
    <w:uiPriority w:val="99"/>
    <w:unhideWhenUsed/>
    <w:rsid w:val="0015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55DC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55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55DC6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55DC6"/>
    <w:rPr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7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55DC6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55DC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55DC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155D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55DC6"/>
    <w:rPr>
      <w:sz w:val="18"/>
      <w:szCs w:val="18"/>
    </w:rPr>
  </w:style>
  <w:style w:type="paragraph" w:styleId="a5">
    <w:name w:val="List Paragraph"/>
    <w:basedOn w:val="a"/>
    <w:uiPriority w:val="34"/>
    <w:qFormat/>
    <w:rsid w:val="00155DC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55DC6"/>
    <w:rPr>
      <w:rFonts w:ascii="inherit" w:eastAsia="宋体" w:hAnsi="inherit" w:cs="宋体"/>
      <w:kern w:val="0"/>
      <w:sz w:val="45"/>
      <w:szCs w:val="45"/>
    </w:rPr>
  </w:style>
  <w:style w:type="paragraph" w:styleId="a6">
    <w:name w:val="header"/>
    <w:basedOn w:val="a"/>
    <w:link w:val="Char1"/>
    <w:uiPriority w:val="99"/>
    <w:unhideWhenUsed/>
    <w:rsid w:val="0015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55DC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55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55DC6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55DC6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E6E6E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0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2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43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4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E6E6E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2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E6E6E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3c.com.cn/Service/Document_Center/Routers/Catalog/ER/ER3100/Configure/User_Manual/H3C_ER_UM-6W105/201403/819372_30005_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140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cfw0275</dc:creator>
  <cp:keywords/>
  <dc:description/>
  <cp:lastModifiedBy>wanglin 11327</cp:lastModifiedBy>
  <cp:revision>5</cp:revision>
  <dcterms:created xsi:type="dcterms:W3CDTF">2016-06-16T03:20:00Z</dcterms:created>
  <dcterms:modified xsi:type="dcterms:W3CDTF">2016-06-16T07:57:00Z</dcterms:modified>
</cp:coreProperties>
</file>